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6E021E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D30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6D2A31" w:rsidP="006D2A31">
            <w:pPr>
              <w:jc w:val="center"/>
              <w:rPr>
                <w:rFonts w:cs="B Nazanin"/>
                <w:sz w:val="28"/>
                <w:szCs w:val="28"/>
              </w:rPr>
            </w:pPr>
            <w:r w:rsidRPr="000D309D">
              <w:rPr>
                <w:rFonts w:cs="B Nazanin"/>
                <w:sz w:val="28"/>
                <w:szCs w:val="28"/>
              </w:rPr>
              <w:t>7890B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GC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0D309D" w:rsidRDefault="006D2A31" w:rsidP="00F14575">
            <w:pPr>
              <w:tabs>
                <w:tab w:val="left" w:pos="1959"/>
                <w:tab w:val="center" w:pos="2210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0D309D">
              <w:rPr>
                <w:rFonts w:cs="B Nazanin"/>
                <w:sz w:val="28"/>
                <w:szCs w:val="28"/>
                <w:rtl/>
              </w:rPr>
              <w:tab/>
            </w:r>
            <w:r w:rsidRPr="000D309D">
              <w:rPr>
                <w:rFonts w:cs="B Nazanin"/>
                <w:sz w:val="28"/>
                <w:szCs w:val="28"/>
              </w:rPr>
              <w:t>5977A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6E021E" w:rsidRPr="000D309D" w:rsidRDefault="006E021E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27"/>
      </w:tblGrid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C0EA7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0611">
              <w:rPr>
                <w:rFonts w:cs="B Nazanin" w:hint="cs"/>
                <w:sz w:val="28"/>
                <w:szCs w:val="28"/>
                <w:rtl/>
                <w:lang w:bidi="fa-IR"/>
              </w:rPr>
              <w:t>نگار صحتی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B16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677748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Default="001D6AFB" w:rsidP="002F323A">
            <w:pPr>
              <w:jc w:val="center"/>
              <w:rPr>
                <w:color w:val="0000FF"/>
                <w:rtl/>
              </w:rPr>
            </w:pPr>
            <w:hyperlink r:id="rId9" w:history="1">
              <w:r w:rsidR="00DC0EA7" w:rsidRPr="00283105">
                <w:rPr>
                  <w:rStyle w:val="Hyperlink"/>
                </w:rPr>
                <w:t>inst</w:t>
              </w:r>
              <w:r w:rsidR="002F323A" w:rsidRPr="00283105">
                <w:rPr>
                  <w:rStyle w:val="Hyperlink"/>
                </w:rPr>
                <w:t xml:space="preserve"> </w:t>
              </w:r>
              <w:r w:rsidR="00DC0EA7" w:rsidRPr="00283105">
                <w:rPr>
                  <w:rStyle w:val="Hyperlink"/>
                </w:rPr>
                <w:t>@znu.ac.ir</w:t>
              </w:r>
            </w:hyperlink>
          </w:p>
          <w:p w:rsidR="00DC0EA7" w:rsidRDefault="001D6AFB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02433054087</w:t>
            </w:r>
          </w:p>
          <w:p w:rsidR="00891605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093797</w:t>
            </w:r>
            <w:r w:rsidR="00677748">
              <w:rPr>
                <w:rFonts w:cs="B Nazanin" w:hint="cs"/>
                <w:rtl/>
              </w:rPr>
              <w:t>63866</w:t>
            </w:r>
          </w:p>
          <w:p w:rsidR="00891605" w:rsidRDefault="00891605" w:rsidP="00CA0611">
            <w:pPr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Pr="000D3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GC/MS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F1457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00000/7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00000 </w:t>
            </w:r>
            <w:r w:rsidR="00CA0611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</w:t>
            </w:r>
            <w:r w:rsidR="00923F11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Default="006F40E9" w:rsidP="004D2E8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00000/3</w:t>
            </w:r>
            <w:r w:rsidR="00642B8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923F11" w:rsidRDefault="004D2E85" w:rsidP="00923F11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متود نویسی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Default="006F40E9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</w:t>
            </w:r>
            <w:r w:rsidR="00CA0611">
              <w:rPr>
                <w:rFonts w:cs="B Nazanin" w:hint="cs"/>
                <w:rtl/>
              </w:rPr>
              <w:t>5</w:t>
            </w:r>
            <w:r w:rsidR="00923F11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F11" w:rsidRDefault="00923F11" w:rsidP="00923F1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923F11" w:rsidRDefault="00923F11" w:rsidP="0053623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درخواست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آنالیز</w:t>
      </w:r>
      <w:r>
        <w:rPr>
          <w:rFonts w:ascii="B Nazanin" w:cs="B Nazanin"/>
          <w:sz w:val="28"/>
          <w:szCs w:val="28"/>
        </w:rPr>
        <w:t xml:space="preserve"> </w:t>
      </w:r>
      <w:r w:rsidRPr="00923F11">
        <w:rPr>
          <w:rFonts w:asciiTheme="majorBidi" w:hAnsiTheme="majorBidi" w:cstheme="majorBidi"/>
          <w:sz w:val="24"/>
          <w:szCs w:val="24"/>
        </w:rPr>
        <w:t>Head space</w:t>
      </w:r>
      <w:r>
        <w:rPr>
          <w:rFonts w:ascii="Calibri" w:hAnsi="Calibri" w:cs="Calibri"/>
          <w:sz w:val="28"/>
          <w:szCs w:val="28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مبلغ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500000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ریال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اضافه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شد</w:t>
      </w:r>
      <w:r>
        <w:rPr>
          <w:rFonts w:ascii="B Nazanin" w:cs="B Nazanin"/>
          <w:sz w:val="28"/>
          <w:szCs w:val="28"/>
        </w:rPr>
        <w:t>.</w:t>
      </w:r>
    </w:p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72C5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72C5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72C5A">
        <w:rPr>
          <w:rFonts w:ascii="B Nazanin,Bold" w:cs="B Nazanin,Bold"/>
          <w:b/>
          <w:bCs/>
        </w:rPr>
        <w:t>.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6D7251" w:rsidRDefault="00923F11" w:rsidP="006D7251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1395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923F11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5049B0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B16A6" w:rsidRPr="005049B0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5049B0">
        <w:rPr>
          <w:rFonts w:cs="B Nazanin" w:hint="cs"/>
          <w:sz w:val="24"/>
          <w:szCs w:val="24"/>
          <w:rtl/>
        </w:rPr>
        <w:t>به</w:t>
      </w:r>
      <w:r w:rsidR="005049B0" w:rsidRPr="005049B0">
        <w:rPr>
          <w:rFonts w:cs="B Nazanin"/>
          <w:sz w:val="24"/>
          <w:szCs w:val="24"/>
        </w:rPr>
        <w:t xml:space="preserve">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>
        <w:rPr>
          <w:rFonts w:cs="B Nazanin" w:hint="cs"/>
          <w:sz w:val="24"/>
          <w:szCs w:val="24"/>
          <w:rtl/>
          <w:lang w:bidi="fa-IR"/>
        </w:rPr>
        <w:t>(شناسه 29611032)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356C">
        <w:rPr>
          <w:rFonts w:cs="B Nazanin" w:hint="cs"/>
          <w:sz w:val="24"/>
          <w:szCs w:val="24"/>
          <w:rtl/>
          <w:lang w:bidi="fa-IR"/>
        </w:rPr>
        <w:t xml:space="preserve">نزد بانک تجارت </w:t>
      </w:r>
      <w:bookmarkStart w:id="0" w:name="_GoBack"/>
      <w:bookmarkEnd w:id="0"/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5049B0">
        <w:rPr>
          <w:rFonts w:cs="B Nazanin" w:hint="cs"/>
          <w:sz w:val="24"/>
          <w:szCs w:val="24"/>
          <w:rtl/>
        </w:rPr>
        <w:t>واریز</w:t>
      </w:r>
      <w:r w:rsidR="00CD2B16" w:rsidRPr="005049B0">
        <w:rPr>
          <w:rFonts w:cs="B Nazanin" w:hint="cs"/>
          <w:sz w:val="24"/>
          <w:szCs w:val="24"/>
          <w:rtl/>
        </w:rPr>
        <w:t xml:space="preserve"> و</w:t>
      </w:r>
      <w:r w:rsidR="008B16A6" w:rsidRPr="005049B0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5049B0">
        <w:rPr>
          <w:rFonts w:cs="B Nazanin" w:hint="cs"/>
          <w:sz w:val="24"/>
          <w:szCs w:val="24"/>
          <w:rtl/>
        </w:rPr>
        <w:t>آ</w:t>
      </w:r>
      <w:r w:rsidR="008B16A6" w:rsidRPr="005049B0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5049B0">
        <w:rPr>
          <w:rFonts w:cs="B Nazanin" w:hint="cs"/>
          <w:sz w:val="24"/>
          <w:szCs w:val="24"/>
        </w:rPr>
        <w:t>.</w:t>
      </w: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A4C72" w:rsidRPr="009E2AE2">
        <w:rPr>
          <w:rFonts w:cs="B Nazanin" w:hint="cs"/>
          <w:sz w:val="24"/>
          <w:szCs w:val="24"/>
          <w:rtl/>
        </w:rPr>
        <w:t xml:space="preserve"> 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36758A" w:rsidRDefault="0015356C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248285</wp:posOffset>
                </wp:positionV>
                <wp:extent cx="6102350" cy="6350"/>
                <wp:effectExtent l="0" t="0" r="127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023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E496" id="Straight Connector 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    <v:stroke joinstyle="miter"/>
                <o:lock v:ext="edit" shapetype="f"/>
              </v:line>
            </w:pict>
          </mc:Fallback>
        </mc:AlternateContent>
      </w:r>
      <w:r w:rsidR="00E769DA"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7176F3" w:rsidRDefault="00DF0B42" w:rsidP="007176F3">
      <w:pPr>
        <w:pStyle w:val="ListParagraph"/>
        <w:bidi/>
        <w:rPr>
          <w:color w:val="0000FF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Pr="00DF0B42">
        <w:rPr>
          <w:rFonts w:cs="B Nazanin" w:hint="cs"/>
          <w:sz w:val="24"/>
          <w:szCs w:val="24"/>
          <w:rtl/>
        </w:rPr>
        <w:t xml:space="preserve"> </w:t>
      </w:r>
      <w:r w:rsidR="0053623E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تلفن: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</w:rPr>
        <w:t>02433054</w:t>
      </w:r>
      <w:r w:rsidR="0053623E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DF0B42">
        <w:rPr>
          <w:rFonts w:cs="B Nazanin" w:hint="cs"/>
          <w:sz w:val="24"/>
          <w:szCs w:val="24"/>
          <w:rtl/>
        </w:rPr>
        <w:t>دورنگار: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="008B5E79" w:rsidRPr="00DF0B42">
        <w:rPr>
          <w:rFonts w:cs="B Nazanin" w:hint="cs"/>
          <w:sz w:val="24"/>
          <w:szCs w:val="24"/>
          <w:rtl/>
        </w:rPr>
        <w:t>0243305247</w:t>
      </w:r>
      <w:r w:rsidR="00F10C39">
        <w:rPr>
          <w:rFonts w:cs="B Nazanin" w:hint="cs"/>
          <w:sz w:val="24"/>
          <w:szCs w:val="24"/>
          <w:rtl/>
        </w:rPr>
        <w:t>7</w:t>
      </w:r>
      <w:r w:rsidR="006D7251">
        <w:rPr>
          <w:rFonts w:cs="B Nazanin" w:hint="cs"/>
          <w:sz w:val="24"/>
          <w:szCs w:val="24"/>
          <w:rtl/>
        </w:rPr>
        <w:t xml:space="preserve">  </w:t>
      </w:r>
      <w:hyperlink r:id="rId11" w:history="1">
        <w:r w:rsidR="007176F3" w:rsidRPr="00283105">
          <w:rPr>
            <w:rStyle w:val="Hyperlink"/>
          </w:rPr>
          <w:t>inst @znu.ac.ir</w:t>
        </w:r>
      </w:hyperlink>
    </w:p>
    <w:p w:rsidR="006F01AF" w:rsidRDefault="002F3C3D" w:rsidP="00F14575">
      <w:pPr>
        <w:bidi/>
        <w:rPr>
          <w:rFonts w:cs="B Nazanin"/>
          <w:sz w:val="24"/>
          <w:szCs w:val="24"/>
          <w:rtl/>
        </w:rPr>
      </w:pPr>
      <w:r w:rsidRPr="006E021E">
        <w:rPr>
          <w:rFonts w:cs="B Nazanin" w:hint="cs"/>
          <w:sz w:val="24"/>
          <w:szCs w:val="24"/>
          <w:rtl/>
        </w:rPr>
        <w:t xml:space="preserve"> </w:t>
      </w:r>
      <w:r w:rsidR="00DF0B42" w:rsidRPr="006E021E">
        <w:rPr>
          <w:rFonts w:cs="B Nazanin"/>
          <w:sz w:val="24"/>
          <w:szCs w:val="24"/>
          <w:rtl/>
        </w:rPr>
        <w:t>ساعت کار پذیرش</w:t>
      </w:r>
      <w:r w:rsidR="00A11B85" w:rsidRPr="006E021E">
        <w:rPr>
          <w:rFonts w:cs="B Nazanin" w:hint="cs"/>
          <w:sz w:val="24"/>
          <w:szCs w:val="24"/>
          <w:rtl/>
        </w:rPr>
        <w:t xml:space="preserve"> حضوری</w:t>
      </w:r>
      <w:r w:rsidR="00DF0B42" w:rsidRPr="006E021E">
        <w:rPr>
          <w:rFonts w:cs="B Nazanin"/>
          <w:sz w:val="24"/>
          <w:szCs w:val="24"/>
          <w:rtl/>
        </w:rPr>
        <w:t xml:space="preserve">: </w:t>
      </w:r>
      <w:r w:rsidR="00A11B85" w:rsidRPr="006E021E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6E021E">
        <w:rPr>
          <w:rFonts w:cs="B Nazanin"/>
          <w:sz w:val="24"/>
          <w:szCs w:val="24"/>
          <w:rtl/>
        </w:rPr>
        <w:t>30/8 صبح الی 1</w:t>
      </w:r>
      <w:r w:rsidR="00C558F8">
        <w:rPr>
          <w:rFonts w:cs="B Nazanin" w:hint="cs"/>
          <w:sz w:val="24"/>
          <w:szCs w:val="24"/>
          <w:rtl/>
          <w:lang w:bidi="fa-IR"/>
        </w:rPr>
        <w:t>3</w:t>
      </w:r>
      <w:r w:rsidR="00DF0B42" w:rsidRPr="006E021E">
        <w:rPr>
          <w:rFonts w:cs="B Nazanin"/>
          <w:sz w:val="24"/>
          <w:szCs w:val="24"/>
          <w:rtl/>
        </w:rPr>
        <w:t xml:space="preserve"> روزهای </w:t>
      </w:r>
      <w:r w:rsidR="003C656E">
        <w:rPr>
          <w:rFonts w:cs="B Nazanin" w:hint="cs"/>
          <w:sz w:val="24"/>
          <w:szCs w:val="24"/>
          <w:rtl/>
        </w:rPr>
        <w:t>چهارشنبه</w:t>
      </w:r>
      <w:r w:rsidR="00DF0B42" w:rsidRPr="006E021E">
        <w:rPr>
          <w:rFonts w:cs="B Nazanin"/>
          <w:sz w:val="24"/>
          <w:szCs w:val="24"/>
          <w:rtl/>
        </w:rPr>
        <w:t>: 30/8 صبح الی 1</w:t>
      </w:r>
      <w:r w:rsidR="00780A5F">
        <w:rPr>
          <w:rFonts w:cs="B Nazanin" w:hint="cs"/>
          <w:sz w:val="24"/>
          <w:szCs w:val="24"/>
          <w:rtl/>
        </w:rPr>
        <w:t>6</w:t>
      </w:r>
    </w:p>
    <w:p w:rsidR="007176F3" w:rsidRDefault="007176F3" w:rsidP="007176F3">
      <w:pPr>
        <w:bidi/>
        <w:rPr>
          <w:rFonts w:cs="B Nazanin"/>
          <w:sz w:val="24"/>
          <w:szCs w:val="24"/>
          <w:rtl/>
        </w:rPr>
      </w:pPr>
    </w:p>
    <w:p w:rsidR="00C558F8" w:rsidRDefault="00C558F8" w:rsidP="00C558F8">
      <w:pPr>
        <w:bidi/>
        <w:rPr>
          <w:rFonts w:cs="B Nazanin"/>
          <w:sz w:val="24"/>
          <w:szCs w:val="24"/>
          <w:rtl/>
        </w:rPr>
      </w:pPr>
    </w:p>
    <w:p w:rsidR="00C558F8" w:rsidRDefault="00C558F8" w:rsidP="0035659A">
      <w:pPr>
        <w:bidi/>
        <w:rPr>
          <w:rFonts w:cs="B Nazanin"/>
          <w:sz w:val="24"/>
          <w:szCs w:val="24"/>
          <w:rtl/>
        </w:rPr>
      </w:pPr>
    </w:p>
    <w:p w:rsidR="005D7579" w:rsidRPr="00221A7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382B1F">
        <w:rPr>
          <w:rFonts w:cs="B Nazanin"/>
          <w:b/>
          <w:bCs/>
          <w:noProof/>
          <w:sz w:val="50"/>
          <w:szCs w:val="5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2F323A" w:rsidRPr="00145E85" w:rsidTr="002F323A">
        <w:trPr>
          <w:trHeight w:val="1577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5E5E23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2617" id="Rectangle 6" o:spid="_x0000_s1026" style="position:absolute;margin-left:181.8pt;margin-top:7.55pt;width:7.95pt;height: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EE3E5" id="Rectangle 8" o:spid="_x0000_s1026" style="position:absolute;margin-left:24pt;margin-top:6.4pt;width:7.4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D665C" id="Rectangle 7" o:spid="_x0000_s1026" style="position:absolute;margin-left:97.5pt;margin-top:5.55pt;width:9pt;height:10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9.95pt;margin-top:6.4pt;width:6.45pt;height:5.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15356C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F323A" w:rsidRDefault="002F323A" w:rsidP="002F323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520.5pt;margin-top:237.5pt;width:27pt;height:8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2F323A" w:rsidRDefault="002F323A" w:rsidP="002F323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323A" w:rsidRDefault="002F323A" w:rsidP="002F323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2F323A" w:rsidRPr="00145E85" w:rsidTr="002F323A">
        <w:trPr>
          <w:trHeight w:val="920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AD67" id="Rectangle 12" o:spid="_x0000_s1026" style="position:absolute;margin-left:196pt;margin-top:5.45pt;width:7.4pt;height: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81915</wp:posOffset>
                      </wp:positionV>
                      <wp:extent cx="93980" cy="91440"/>
                      <wp:effectExtent l="0" t="0" r="2032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E9D8" id="Rectangle 13" o:spid="_x0000_s1026" style="position:absolute;margin-left:139.8pt;margin-top:6.45pt;width:7.4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69215</wp:posOffset>
                      </wp:positionV>
                      <wp:extent cx="93980" cy="85725"/>
                      <wp:effectExtent l="0" t="0" r="2032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CDAC" id="Rectangle 25" o:spid="_x0000_s1026" style="position:absolute;margin-left:68.65pt;margin-top:5.45pt;width:7.4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50165</wp:posOffset>
                      </wp:positionV>
                      <wp:extent cx="102870" cy="113030"/>
                      <wp:effectExtent l="0" t="0" r="11430" b="2032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179C" id="Rectangle 16" o:spid="_x0000_s1026" style="position:absolute;margin-left:259.4pt;margin-top:3.95pt;width:8.1pt;height: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64770</wp:posOffset>
                      </wp:positionV>
                      <wp:extent cx="100330" cy="97790"/>
                      <wp:effectExtent l="0" t="0" r="1397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00330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B4FDC" id="Rectangle 15" o:spid="_x0000_s1026" style="position:absolute;margin-left:320.75pt;margin-top:5.1pt;width:7.9pt;height:7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15356C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463550</wp:posOffset>
                      </wp:positionV>
                      <wp:extent cx="1238250" cy="595630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238250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نمونه: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-29.2pt;margin-top:36.5pt;width:97.5pt;height:46.9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نمونه: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23A" w:rsidRPr="00145E85" w:rsidTr="002F323A">
        <w:trPr>
          <w:trHeight w:val="440"/>
        </w:trPr>
        <w:tc>
          <w:tcPr>
            <w:tcW w:w="4674" w:type="dxa"/>
            <w:gridSpan w:val="2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1077"/>
        </w:trPr>
        <w:tc>
          <w:tcPr>
            <w:tcW w:w="8472" w:type="dxa"/>
            <w:gridSpan w:val="3"/>
          </w:tcPr>
          <w:p w:rsidR="002F323A" w:rsidRPr="005E5E23" w:rsidRDefault="0015356C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86360</wp:posOffset>
                      </wp:positionV>
                      <wp:extent cx="101600" cy="101600"/>
                      <wp:effectExtent l="0" t="0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0" style="position:absolute;left:0;text-align:left;margin-left:320.65pt;margin-top:6.8pt;width:8pt;height: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83185</wp:posOffset>
                      </wp:positionV>
                      <wp:extent cx="117475" cy="104775"/>
                      <wp:effectExtent l="0" t="0" r="15875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174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239.35pt;margin-top:6.55pt;width:9.25pt;height:8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83185</wp:posOffset>
                      </wp:positionV>
                      <wp:extent cx="95250" cy="88900"/>
                      <wp:effectExtent l="0" t="0" r="19050" b="254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952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283.55pt;margin-top:6.55pt;width:7.5pt;height: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86995</wp:posOffset>
                      </wp:positionV>
                      <wp:extent cx="95250" cy="99695"/>
                      <wp:effectExtent l="0" t="0" r="19050" b="146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383.25pt;margin-top:6.85pt;width:7.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69850</wp:posOffset>
                      </wp:positionV>
                      <wp:extent cx="106680" cy="93345"/>
                      <wp:effectExtent l="0" t="0" r="26670" b="209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3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left:0;text-align:left;margin-left:349.5pt;margin-top:5.5pt;width:8.4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76200</wp:posOffset>
                      </wp:positionV>
                      <wp:extent cx="95250" cy="110490"/>
                      <wp:effectExtent l="0" t="0" r="1905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280.55pt;margin-top:6pt;width:7.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74930</wp:posOffset>
                      </wp:positionV>
                      <wp:extent cx="66675" cy="762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6" style="position:absolute;left:0;text-align:left;margin-left:14.25pt;margin-top:5.9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63.4pt;margin-top:6.85pt;width:5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86995</wp:posOffset>
                      </wp:positionV>
                      <wp:extent cx="66675" cy="762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left:0;text-align:left;margin-left:176.55pt;margin-top:6.8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272415</wp:posOffset>
                      </wp:positionV>
                      <wp:extent cx="600075" cy="43370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60007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39707E" w:rsidRDefault="002F323A" w:rsidP="002F323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ایمنی: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left:0;text-align:left;margin-left:418.8pt;margin-top:21.45pt;width:47.25pt;height:34.1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    <v:path arrowok="t"/>
                      <v:textbox>
                        <w:txbxContent>
                          <w:p w:rsidR="002F323A" w:rsidRPr="0039707E" w:rsidRDefault="002F323A" w:rsidP="002F323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ایمنی: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344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2F323A">
        <w:trPr>
          <w:trHeight w:val="623"/>
        </w:trPr>
        <w:tc>
          <w:tcPr>
            <w:tcW w:w="8472" w:type="dxa"/>
            <w:gridSpan w:val="3"/>
          </w:tcPr>
          <w:p w:rsidR="002F323A" w:rsidRPr="005E5E23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5E5E23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rFonts w:cs="B Nazanin"/>
              </w:rPr>
            </w:pPr>
          </w:p>
        </w:tc>
      </w:tr>
      <w:tr w:rsidR="002F323A" w:rsidRPr="00145E85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15356C" w:rsidP="002F323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213995</wp:posOffset>
                      </wp:positionV>
                      <wp:extent cx="701675" cy="59563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 flipV="1">
                                <a:off x="0" y="0"/>
                                <a:ext cx="70167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امکان سنجی</w:t>
                                  </w:r>
                                </w:p>
                                <w:p w:rsidR="002F323A" w:rsidRPr="00601893" w:rsidRDefault="002F323A" w:rsidP="002F323A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60189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آزمایشگاه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414.15pt;margin-top:16.85pt;width:55.25pt;height:46.9pt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    <v:path arrowok="t"/>
                      <v:textbox>
                        <w:txbxContent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امکان سنجی</w:t>
                            </w:r>
                          </w:p>
                          <w:p w:rsidR="002F323A" w:rsidRPr="00601893" w:rsidRDefault="002F323A" w:rsidP="002F32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0189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آزمایشگاه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23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2F323A" w:rsidRPr="00145E85" w:rsidTr="002F323A">
        <w:trPr>
          <w:trHeight w:val="935"/>
        </w:trPr>
        <w:tc>
          <w:tcPr>
            <w:tcW w:w="8472" w:type="dxa"/>
            <w:gridSpan w:val="3"/>
          </w:tcPr>
          <w:p w:rsidR="002F323A" w:rsidRDefault="0015356C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1" style="position:absolute;left:0;text-align:left;margin-left:231pt;margin-top:11.15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141605</wp:posOffset>
                      </wp:positionV>
                      <wp:extent cx="66675" cy="7620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2" style="position:absolute;left:0;text-align:left;margin-left:291.8pt;margin-top:11.15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5E5E23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5E5E23" w:rsidRDefault="0015356C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39370</wp:posOffset>
                      </wp:positionV>
                      <wp:extent cx="152400" cy="128270"/>
                      <wp:effectExtent l="0" t="0" r="1905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3" style="position:absolute;left:0;text-align:left;margin-left:39.75pt;margin-top:3.1pt;width:12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73025</wp:posOffset>
                      </wp:positionV>
                      <wp:extent cx="144780" cy="12573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323A" w:rsidRDefault="002F323A" w:rsidP="002F323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4" style="position:absolute;left:0;text-align:left;margin-left:100.5pt;margin-top:5.75pt;width:11.4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    <v:path arrowok="t"/>
                      <v:textbox>
                        <w:txbxContent>
                          <w:p w:rsidR="002F323A" w:rsidRDefault="002F323A" w:rsidP="002F323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2F323A" w:rsidP="002F323A">
            <w:pPr>
              <w:rPr>
                <w:sz w:val="24"/>
                <w:szCs w:val="24"/>
              </w:rPr>
            </w:pPr>
          </w:p>
        </w:tc>
      </w:tr>
      <w:tr w:rsidR="002F323A" w:rsidRPr="00145E85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2F323A" w:rsidRPr="00145E85" w:rsidTr="002F323A">
        <w:tc>
          <w:tcPr>
            <w:tcW w:w="1795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5E5E23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5E5E23" w:rsidRDefault="002F323A" w:rsidP="002F323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2F323A" w:rsidRPr="00145E85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5E5E23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  <w:p w:rsidR="002F323A" w:rsidRPr="005E5E23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5D7579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فرم درخواست آنالیز</w:t>
      </w:r>
      <w:r>
        <w:rPr>
          <w:rFonts w:cs="B Nazanin"/>
          <w:b/>
          <w:bCs/>
          <w:sz w:val="18"/>
          <w:szCs w:val="18"/>
          <w:lang w:bidi="fa-IR"/>
        </w:rPr>
        <w:t xml:space="preserve">/MS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21A7A">
        <w:rPr>
          <w:rFonts w:cs="B Nazanin"/>
          <w:b/>
          <w:bCs/>
          <w:sz w:val="18"/>
          <w:szCs w:val="18"/>
          <w:lang w:bidi="fa-IR"/>
        </w:rPr>
        <w:t>GC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FB" w:rsidRDefault="001D6AFB" w:rsidP="00BD34E0">
      <w:pPr>
        <w:spacing w:after="0" w:line="240" w:lineRule="auto"/>
      </w:pPr>
      <w:r>
        <w:separator/>
      </w:r>
    </w:p>
  </w:endnote>
  <w:endnote w:type="continuationSeparator" w:id="0">
    <w:p w:rsidR="001D6AFB" w:rsidRDefault="001D6AFB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FB" w:rsidRDefault="001D6AFB" w:rsidP="00BD34E0">
      <w:pPr>
        <w:spacing w:after="0" w:line="240" w:lineRule="auto"/>
      </w:pPr>
      <w:r>
        <w:separator/>
      </w:r>
    </w:p>
  </w:footnote>
  <w:footnote w:type="continuationSeparator" w:id="0">
    <w:p w:rsidR="001D6AFB" w:rsidRDefault="001D6AFB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B274D"/>
    <w:rsid w:val="000D309D"/>
    <w:rsid w:val="000D6C15"/>
    <w:rsid w:val="0015356C"/>
    <w:rsid w:val="001630D0"/>
    <w:rsid w:val="001805DC"/>
    <w:rsid w:val="001D6AFB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7799B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706D5"/>
    <w:rsid w:val="00780A5F"/>
    <w:rsid w:val="007A141C"/>
    <w:rsid w:val="00875106"/>
    <w:rsid w:val="00891605"/>
    <w:rsid w:val="008A4C72"/>
    <w:rsid w:val="008B16A6"/>
    <w:rsid w:val="008B5E79"/>
    <w:rsid w:val="0091060C"/>
    <w:rsid w:val="00923F11"/>
    <w:rsid w:val="00961D50"/>
    <w:rsid w:val="009669FD"/>
    <w:rsid w:val="009E2AE2"/>
    <w:rsid w:val="00A02F76"/>
    <w:rsid w:val="00A11B85"/>
    <w:rsid w:val="00A16BF4"/>
    <w:rsid w:val="00A22D62"/>
    <w:rsid w:val="00A67486"/>
    <w:rsid w:val="00B72C5A"/>
    <w:rsid w:val="00B9515E"/>
    <w:rsid w:val="00BD023A"/>
    <w:rsid w:val="00BD047D"/>
    <w:rsid w:val="00BD34E0"/>
    <w:rsid w:val="00C558F8"/>
    <w:rsid w:val="00C63857"/>
    <w:rsid w:val="00C73DA5"/>
    <w:rsid w:val="00CA0611"/>
    <w:rsid w:val="00CC4900"/>
    <w:rsid w:val="00CD2B16"/>
    <w:rsid w:val="00D34EFF"/>
    <w:rsid w:val="00D923CA"/>
    <w:rsid w:val="00D94E85"/>
    <w:rsid w:val="00DC0EA7"/>
    <w:rsid w:val="00DF0B42"/>
    <w:rsid w:val="00DF67F3"/>
    <w:rsid w:val="00E257B2"/>
    <w:rsid w:val="00E769DA"/>
    <w:rsid w:val="00F10C39"/>
    <w:rsid w:val="00F14575"/>
    <w:rsid w:val="00F534F0"/>
    <w:rsid w:val="00F62BFD"/>
    <w:rsid w:val="00F76BAE"/>
    <w:rsid w:val="00F7702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91C7B-91FB-47F6-9F7B-59E844A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-gc.mc@znu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user1</cp:lastModifiedBy>
  <cp:revision>2</cp:revision>
  <cp:lastPrinted>2017-01-18T09:47:00Z</cp:lastPrinted>
  <dcterms:created xsi:type="dcterms:W3CDTF">2019-06-03T11:28:00Z</dcterms:created>
  <dcterms:modified xsi:type="dcterms:W3CDTF">2019-06-03T11:28:00Z</dcterms:modified>
</cp:coreProperties>
</file>