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0" w:rsidRDefault="006C06D0" w:rsidP="00FB2207">
      <w:pPr>
        <w:bidi/>
        <w:jc w:val="bot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5B" w:rsidRDefault="007A645B" w:rsidP="007A645B">
      <w:pPr>
        <w:bidi/>
        <w:jc w:val="both"/>
        <w:rPr>
          <w:sz w:val="28"/>
          <w:szCs w:val="28"/>
          <w:lang w:bidi="fa-IR"/>
        </w:rPr>
      </w:pPr>
      <w:r w:rsidRPr="007934BA">
        <w:rPr>
          <w:rStyle w:val="hps"/>
          <w:noProof/>
        </w:rPr>
        <w:drawing>
          <wp:inline distT="0" distB="0" distL="0" distR="0">
            <wp:extent cx="5943600" cy="4462300"/>
            <wp:effectExtent l="0" t="0" r="0" b="0"/>
            <wp:docPr id="2" name="Picture 2" descr="C:\Users\NOURAZAR\Desktop\پوستر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RAZAR\Desktop\پوستر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6D0" w:rsidRDefault="006C06D0" w:rsidP="006C06D0">
      <w:pPr>
        <w:bidi/>
        <w:jc w:val="both"/>
        <w:rPr>
          <w:sz w:val="28"/>
          <w:szCs w:val="28"/>
          <w:lang w:bidi="fa-IR"/>
        </w:rPr>
      </w:pPr>
    </w:p>
    <w:p w:rsidR="006F2C78" w:rsidRDefault="00831720" w:rsidP="006C06D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حوضه رسوبی زاگرس (بخشی از اقیانوس تتیس جوان) در زمان مزوزوییک گسترش داشته است. این اقیانوس، صفحه عربی و صفحه ایران مرکزی را از همدیگر مجزا می‌نموده است. </w:t>
      </w:r>
      <w:r w:rsidR="00A12741">
        <w:rPr>
          <w:rFonts w:hint="cs"/>
          <w:sz w:val="28"/>
          <w:szCs w:val="28"/>
          <w:rtl/>
          <w:lang w:bidi="fa-IR"/>
        </w:rPr>
        <w:t xml:space="preserve">با </w:t>
      </w:r>
      <w:r>
        <w:rPr>
          <w:rFonts w:hint="cs"/>
          <w:sz w:val="28"/>
          <w:szCs w:val="28"/>
          <w:rtl/>
          <w:lang w:bidi="fa-IR"/>
        </w:rPr>
        <w:t>بسته شدن اقیانوس تتیس جوان</w:t>
      </w:r>
      <w:r w:rsidRPr="007B7601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رسوبات ته‌نشست یافته در آن  </w:t>
      </w:r>
      <w:r w:rsidR="00A12741">
        <w:rPr>
          <w:rFonts w:hint="cs"/>
          <w:sz w:val="28"/>
          <w:szCs w:val="28"/>
          <w:rtl/>
          <w:lang w:bidi="fa-IR"/>
        </w:rPr>
        <w:t>چین‌خورده و ضمن خروج از آب رشته کوه زاگرس را ایجاد نموده است.</w:t>
      </w:r>
      <w:r w:rsidR="004D6DE6">
        <w:rPr>
          <w:rFonts w:hint="cs"/>
          <w:sz w:val="28"/>
          <w:szCs w:val="28"/>
          <w:rtl/>
          <w:lang w:bidi="fa-IR"/>
        </w:rPr>
        <w:t xml:space="preserve"> </w:t>
      </w:r>
      <w:r w:rsidR="00A40B27">
        <w:rPr>
          <w:rFonts w:hint="cs"/>
          <w:sz w:val="28"/>
          <w:szCs w:val="28"/>
          <w:rtl/>
          <w:lang w:bidi="fa-IR"/>
        </w:rPr>
        <w:t xml:space="preserve">حوضه رسوبی زاگرس با توجه به منابع عظیم هیدروکربنی (نفت و گاز) و همچنین از منظر تاریخچه تکوین زمین‌شناسی ایران از اهمیت بسیار بالایی برخوردار است. </w:t>
      </w:r>
      <w:r w:rsidR="004D6DE6">
        <w:rPr>
          <w:rFonts w:hint="cs"/>
          <w:sz w:val="28"/>
          <w:szCs w:val="28"/>
          <w:rtl/>
          <w:lang w:bidi="fa-IR"/>
        </w:rPr>
        <w:t xml:space="preserve">یکی از </w:t>
      </w:r>
      <w:r w:rsidR="00C23A83" w:rsidRPr="007B7601">
        <w:rPr>
          <w:rFonts w:hint="cs"/>
          <w:sz w:val="28"/>
          <w:szCs w:val="28"/>
          <w:rtl/>
          <w:lang w:bidi="fa-IR"/>
        </w:rPr>
        <w:t>محققین</w:t>
      </w:r>
      <w:r w:rsidR="004D6DE6">
        <w:rPr>
          <w:rFonts w:hint="cs"/>
          <w:sz w:val="28"/>
          <w:szCs w:val="28"/>
          <w:rtl/>
          <w:lang w:bidi="fa-IR"/>
        </w:rPr>
        <w:t>ی که مطالعات گسترده‌ای</w:t>
      </w:r>
      <w:r w:rsidR="00C23A83" w:rsidRPr="007B7601">
        <w:rPr>
          <w:rFonts w:hint="cs"/>
          <w:sz w:val="28"/>
          <w:szCs w:val="28"/>
          <w:rtl/>
          <w:lang w:bidi="fa-IR"/>
        </w:rPr>
        <w:t xml:space="preserve"> </w:t>
      </w:r>
      <w:r w:rsidR="004D6DE6">
        <w:rPr>
          <w:rFonts w:hint="cs"/>
          <w:sz w:val="28"/>
          <w:szCs w:val="28"/>
          <w:rtl/>
          <w:lang w:bidi="fa-IR"/>
        </w:rPr>
        <w:t xml:space="preserve">بر روی حوضه رسوبی زاگرس انجام داده است </w:t>
      </w:r>
      <w:r w:rsidR="00F732B8">
        <w:rPr>
          <w:rFonts w:hint="cs"/>
          <w:sz w:val="28"/>
          <w:szCs w:val="28"/>
          <w:rtl/>
          <w:lang w:bidi="fa-IR"/>
        </w:rPr>
        <w:t>آقای دکتر مرتضی پیروز از محققین برجسته دانشگاه</w:t>
      </w:r>
      <w:r w:rsidR="00FB2207">
        <w:rPr>
          <w:rFonts w:hint="cs"/>
          <w:sz w:val="28"/>
          <w:szCs w:val="28"/>
          <w:rtl/>
          <w:lang w:bidi="fa-IR"/>
        </w:rPr>
        <w:t xml:space="preserve"> </w:t>
      </w:r>
      <w:r w:rsidR="00FB2207" w:rsidRPr="00FB2207">
        <w:rPr>
          <w:b/>
          <w:bCs/>
          <w:sz w:val="28"/>
          <w:szCs w:val="28"/>
          <w:lang w:val="en-GB" w:bidi="fa-IR"/>
        </w:rPr>
        <w:t>Caltech</w:t>
      </w:r>
      <w:r w:rsidR="00F732B8">
        <w:rPr>
          <w:rFonts w:hint="cs"/>
          <w:sz w:val="28"/>
          <w:szCs w:val="28"/>
          <w:rtl/>
          <w:lang w:bidi="fa-IR"/>
        </w:rPr>
        <w:t xml:space="preserve"> آمریکا </w:t>
      </w:r>
      <w:r w:rsidR="00FB2207">
        <w:rPr>
          <w:rFonts w:hint="cs"/>
          <w:sz w:val="28"/>
          <w:szCs w:val="28"/>
          <w:rtl/>
          <w:lang w:bidi="fa-IR"/>
        </w:rPr>
        <w:t xml:space="preserve">می‌باشد. </w:t>
      </w:r>
      <w:r w:rsidR="00A40B27">
        <w:rPr>
          <w:rFonts w:hint="cs"/>
          <w:sz w:val="28"/>
          <w:szCs w:val="28"/>
          <w:rtl/>
          <w:lang w:bidi="fa-IR"/>
        </w:rPr>
        <w:t xml:space="preserve">فلذا، به منظور تبادل نظر علاقمندان به </w:t>
      </w:r>
      <w:r w:rsidR="00C23A83" w:rsidRPr="007B7601">
        <w:rPr>
          <w:rFonts w:hint="cs"/>
          <w:sz w:val="28"/>
          <w:szCs w:val="28"/>
          <w:rtl/>
          <w:lang w:bidi="fa-IR"/>
        </w:rPr>
        <w:t xml:space="preserve">زمین‌شناسی </w:t>
      </w:r>
      <w:r w:rsidR="00A40B27">
        <w:rPr>
          <w:rFonts w:hint="cs"/>
          <w:sz w:val="28"/>
          <w:szCs w:val="28"/>
          <w:rtl/>
          <w:lang w:bidi="fa-IR"/>
        </w:rPr>
        <w:t xml:space="preserve">ایران و بهره گرفتن </w:t>
      </w:r>
      <w:r w:rsidR="00A40B27">
        <w:rPr>
          <w:rFonts w:hint="cs"/>
          <w:sz w:val="28"/>
          <w:szCs w:val="28"/>
          <w:rtl/>
          <w:lang w:bidi="fa-IR"/>
        </w:rPr>
        <w:lastRenderedPageBreak/>
        <w:t xml:space="preserve">از تجارب یکدیگر، از آقای دکتر پیروز دعوت گردید تا نتایج بخشی از تحقیقات خود را در </w:t>
      </w:r>
      <w:r w:rsidR="006F2C78">
        <w:rPr>
          <w:rFonts w:hint="cs"/>
          <w:sz w:val="28"/>
          <w:szCs w:val="28"/>
          <w:rtl/>
          <w:lang w:bidi="fa-IR"/>
        </w:rPr>
        <w:t xml:space="preserve">قالب یک سخنرانی علمی با عنوان: </w:t>
      </w:r>
    </w:p>
    <w:p w:rsidR="006F2C78" w:rsidRPr="006F2C78" w:rsidRDefault="006F2C78" w:rsidP="006F2C78">
      <w:pPr>
        <w:bidi/>
        <w:jc w:val="both"/>
        <w:rPr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</w:rPr>
        <w:t xml:space="preserve">     "</w:t>
      </w:r>
      <w:r w:rsidRPr="006F2C78">
        <w:rPr>
          <w:rFonts w:hint="cs"/>
          <w:b/>
          <w:bCs/>
          <w:sz w:val="28"/>
          <w:szCs w:val="28"/>
          <w:rtl/>
        </w:rPr>
        <w:t xml:space="preserve">تکامل </w:t>
      </w:r>
      <w:r w:rsidRPr="006F2C78">
        <w:rPr>
          <w:rFonts w:hint="cs"/>
          <w:b/>
          <w:bCs/>
          <w:sz w:val="28"/>
          <w:szCs w:val="28"/>
          <w:rtl/>
          <w:lang w:bidi="fa-IR"/>
        </w:rPr>
        <w:t>گ</w:t>
      </w:r>
      <w:r w:rsidRPr="006F2C78">
        <w:rPr>
          <w:rFonts w:hint="cs"/>
          <w:b/>
          <w:bCs/>
          <w:sz w:val="28"/>
          <w:szCs w:val="28"/>
          <w:rtl/>
        </w:rPr>
        <w:t xml:space="preserve">وه </w:t>
      </w:r>
      <w:r w:rsidRPr="006F2C78">
        <w:rPr>
          <w:rFonts w:hint="cs"/>
          <w:b/>
          <w:bCs/>
          <w:sz w:val="28"/>
          <w:szCs w:val="28"/>
          <w:rtl/>
          <w:lang w:bidi="fa-IR"/>
        </w:rPr>
        <w:t>برافزایشی</w:t>
      </w:r>
      <w:r w:rsidRPr="006F2C78">
        <w:rPr>
          <w:rFonts w:hint="cs"/>
          <w:b/>
          <w:bCs/>
          <w:sz w:val="28"/>
          <w:szCs w:val="28"/>
          <w:rtl/>
        </w:rPr>
        <w:t>، فرایندهای سطحی و ساختارهای عمیق در حوضه پیش‌خشکی زاگرس</w:t>
      </w:r>
      <w:r>
        <w:rPr>
          <w:rFonts w:hint="cs"/>
          <w:b/>
          <w:bCs/>
          <w:sz w:val="28"/>
          <w:szCs w:val="28"/>
          <w:rtl/>
        </w:rPr>
        <w:t>"</w:t>
      </w:r>
    </w:p>
    <w:p w:rsidR="006F2C78" w:rsidRPr="006F2C78" w:rsidRDefault="006F2C78" w:rsidP="006F2C78">
      <w:pPr>
        <w:jc w:val="both"/>
        <w:rPr>
          <w:b/>
          <w:bCs/>
          <w:sz w:val="23"/>
          <w:szCs w:val="23"/>
          <w:rtl/>
          <w:lang w:bidi="fa-IR"/>
        </w:rPr>
      </w:pPr>
      <w:r w:rsidRPr="006F2C78">
        <w:rPr>
          <w:rFonts w:hint="cs"/>
          <w:b/>
          <w:bCs/>
          <w:sz w:val="23"/>
          <w:szCs w:val="23"/>
          <w:rtl/>
          <w:lang w:bidi="fa-IR"/>
        </w:rPr>
        <w:t xml:space="preserve">"  </w:t>
      </w:r>
      <w:r w:rsidRPr="006F2C78">
        <w:rPr>
          <w:b/>
          <w:bCs/>
          <w:sz w:val="23"/>
          <w:szCs w:val="23"/>
          <w:lang w:bidi="fa-IR"/>
        </w:rPr>
        <w:t>Wedge evolution, surface processes and  deep-seated structures in the Zagros Foreland Basin</w:t>
      </w:r>
      <w:r w:rsidRPr="006F2C78">
        <w:rPr>
          <w:rFonts w:hint="cs"/>
          <w:b/>
          <w:bCs/>
          <w:sz w:val="23"/>
          <w:szCs w:val="23"/>
          <w:rtl/>
          <w:lang w:bidi="fa-IR"/>
        </w:rPr>
        <w:t xml:space="preserve"> "</w:t>
      </w:r>
    </w:p>
    <w:p w:rsidR="00CC0B40" w:rsidRPr="007B7601" w:rsidRDefault="00CC0B40" w:rsidP="00AF60B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ارایه نمایند. سخنرانی مذکور </w:t>
      </w:r>
      <w:r w:rsidRPr="007B7601">
        <w:rPr>
          <w:rFonts w:hint="cs"/>
          <w:sz w:val="28"/>
          <w:szCs w:val="28"/>
          <w:rtl/>
          <w:lang w:bidi="fa-IR"/>
        </w:rPr>
        <w:t xml:space="preserve">در تاریخ </w:t>
      </w:r>
      <w:r>
        <w:rPr>
          <w:rFonts w:hint="cs"/>
          <w:sz w:val="28"/>
          <w:szCs w:val="28"/>
          <w:rtl/>
          <w:lang w:bidi="fa-IR"/>
        </w:rPr>
        <w:t>27</w:t>
      </w:r>
      <w:r w:rsidRPr="007B7601">
        <w:rPr>
          <w:rFonts w:hint="cs"/>
          <w:sz w:val="28"/>
          <w:szCs w:val="28"/>
          <w:rtl/>
          <w:lang w:bidi="fa-IR"/>
        </w:rPr>
        <w:t>/</w:t>
      </w:r>
      <w:r>
        <w:rPr>
          <w:rFonts w:hint="cs"/>
          <w:sz w:val="28"/>
          <w:szCs w:val="28"/>
          <w:rtl/>
          <w:lang w:bidi="fa-IR"/>
        </w:rPr>
        <w:t>11</w:t>
      </w:r>
      <w:r w:rsidR="00AF60BC">
        <w:rPr>
          <w:rFonts w:hint="cs"/>
          <w:sz w:val="28"/>
          <w:szCs w:val="28"/>
          <w:rtl/>
          <w:lang w:bidi="fa-IR"/>
        </w:rPr>
        <w:t xml:space="preserve">/94 در سالن سمینار دانشکده علوم با حضور اساتید و دانشجویان دانشگاه زنجان و دانشگاه علوم پایه زنجان </w:t>
      </w:r>
      <w:r w:rsidRPr="007B7601">
        <w:rPr>
          <w:rFonts w:hint="cs"/>
          <w:sz w:val="28"/>
          <w:szCs w:val="28"/>
          <w:rtl/>
          <w:lang w:bidi="fa-IR"/>
        </w:rPr>
        <w:t xml:space="preserve">برگزار </w:t>
      </w:r>
      <w:r w:rsidR="00AF60BC">
        <w:rPr>
          <w:rFonts w:hint="cs"/>
          <w:sz w:val="28"/>
          <w:szCs w:val="28"/>
          <w:rtl/>
          <w:lang w:bidi="fa-IR"/>
        </w:rPr>
        <w:t>گردید</w:t>
      </w:r>
      <w:r w:rsidRPr="007B7601">
        <w:rPr>
          <w:rFonts w:hint="cs"/>
          <w:sz w:val="28"/>
          <w:szCs w:val="28"/>
          <w:rtl/>
          <w:lang w:bidi="fa-IR"/>
        </w:rPr>
        <w:t>.</w:t>
      </w:r>
    </w:p>
    <w:p w:rsidR="00C23A83" w:rsidRPr="007B7601" w:rsidRDefault="00CC0B40" w:rsidP="00CC0B4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sectPr w:rsidR="00C23A83" w:rsidRPr="007B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99"/>
    <w:rsid w:val="000444D4"/>
    <w:rsid w:val="00054253"/>
    <w:rsid w:val="001B0991"/>
    <w:rsid w:val="001D253A"/>
    <w:rsid w:val="004D6DE6"/>
    <w:rsid w:val="00506C99"/>
    <w:rsid w:val="006C06D0"/>
    <w:rsid w:val="006F2C78"/>
    <w:rsid w:val="007A42C1"/>
    <w:rsid w:val="007A645B"/>
    <w:rsid w:val="007B7601"/>
    <w:rsid w:val="00831720"/>
    <w:rsid w:val="00A12741"/>
    <w:rsid w:val="00A40B27"/>
    <w:rsid w:val="00AF60BC"/>
    <w:rsid w:val="00C23A83"/>
    <w:rsid w:val="00C2692B"/>
    <w:rsid w:val="00C86BB0"/>
    <w:rsid w:val="00CC0B40"/>
    <w:rsid w:val="00CD4F00"/>
    <w:rsid w:val="00D33817"/>
    <w:rsid w:val="00F732B8"/>
    <w:rsid w:val="00FB2207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EFC7B-44E7-4E6F-A217-DDD0520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7A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rpz</dc:creator>
  <cp:keywords/>
  <dc:description/>
  <cp:lastModifiedBy>NOURAZAR</cp:lastModifiedBy>
  <cp:revision>21</cp:revision>
  <dcterms:created xsi:type="dcterms:W3CDTF">2015-05-24T07:42:00Z</dcterms:created>
  <dcterms:modified xsi:type="dcterms:W3CDTF">2016-03-02T19:37:00Z</dcterms:modified>
</cp:coreProperties>
</file>