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65" w:rsidRDefault="00BF1331" w:rsidP="000166D8">
      <w:pPr>
        <w:bidi/>
        <w:spacing w:after="0"/>
        <w:ind w:left="284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w:pict>
          <v:oval id="_x0000_s1027" style="position:absolute;left:0;text-align:left;margin-left:-6pt;margin-top:12.75pt;width:474pt;height:78.75pt;z-index:251658240">
            <v:textbox>
              <w:txbxContent>
                <w:p w:rsidR="00130F65" w:rsidRDefault="003C7815" w:rsidP="003C7815">
                  <w:pPr>
                    <w:bidi/>
                    <w:spacing w:after="0"/>
                    <w:ind w:left="284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پنجاه </w:t>
                  </w:r>
                  <w:r w:rsidR="00130F65" w:rsidRPr="009F6EC9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اولويت پژوهشي </w:t>
                  </w:r>
                  <w:r w:rsidR="00A32FD5" w:rsidRPr="009F6EC9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سال 1397</w:t>
                  </w:r>
                  <w:r w:rsidR="00A32FD5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دفتر تحقيقات و آموزش </w:t>
                  </w:r>
                  <w:r w:rsidR="00130F65" w:rsidRPr="009F6EC9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ستاد مبارزه بامواد مخدر </w:t>
                  </w:r>
                  <w:r w:rsidR="00D551B9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رياست جمهوري</w:t>
                  </w:r>
                </w:p>
                <w:p w:rsidR="00130F65" w:rsidRDefault="00130F65" w:rsidP="00130F65">
                  <w:pPr>
                    <w:bidi/>
                    <w:spacing w:after="0"/>
                    <w:ind w:left="284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9F6EC9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رياست جمهوري در سال 1397:</w:t>
                  </w:r>
                </w:p>
                <w:p w:rsidR="00130F65" w:rsidRDefault="00130F65" w:rsidP="00130F65">
                  <w:pPr>
                    <w:jc w:val="center"/>
                    <w:rPr>
                      <w:lang w:bidi="fa-IR"/>
                    </w:rPr>
                  </w:pPr>
                </w:p>
              </w:txbxContent>
            </v:textbox>
          </v:oval>
        </w:pict>
      </w:r>
    </w:p>
    <w:p w:rsidR="00130F65" w:rsidRDefault="00130F65" w:rsidP="00130F65">
      <w:pPr>
        <w:bidi/>
        <w:spacing w:after="0"/>
        <w:ind w:left="284"/>
        <w:jc w:val="center"/>
        <w:rPr>
          <w:rFonts w:cs="B Titr"/>
          <w:sz w:val="28"/>
          <w:szCs w:val="28"/>
          <w:rtl/>
          <w:lang w:bidi="fa-IR"/>
        </w:rPr>
      </w:pPr>
    </w:p>
    <w:p w:rsidR="00130F65" w:rsidRDefault="00130F65" w:rsidP="00130F65">
      <w:pPr>
        <w:bidi/>
        <w:spacing w:after="0"/>
        <w:ind w:left="284"/>
        <w:jc w:val="center"/>
        <w:rPr>
          <w:rFonts w:cs="B Titr"/>
          <w:sz w:val="28"/>
          <w:szCs w:val="28"/>
          <w:rtl/>
          <w:lang w:bidi="fa-IR"/>
        </w:rPr>
      </w:pPr>
    </w:p>
    <w:p w:rsidR="00130F65" w:rsidRDefault="00130F65" w:rsidP="00130F65">
      <w:pPr>
        <w:bidi/>
        <w:spacing w:after="0"/>
        <w:ind w:left="284"/>
        <w:jc w:val="center"/>
        <w:rPr>
          <w:rFonts w:cs="B Titr"/>
          <w:sz w:val="28"/>
          <w:szCs w:val="28"/>
          <w:rtl/>
          <w:lang w:bidi="fa-IR"/>
        </w:rPr>
      </w:pPr>
    </w:p>
    <w:p w:rsidR="000166D8" w:rsidRDefault="000166D8" w:rsidP="003C7815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پيمايش خانوار در مورد شيوع مصرف مواد مخدر و روان‏گردان‏ها در جمعيت عمومي كشور (15 تا 64 سال). </w:t>
      </w:r>
      <w:r w:rsidR="003C7815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3C7815" w:rsidRDefault="000166D8" w:rsidP="003C7815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شيوع شناسي مصرف مواد مخدر و روان‏گردان‏ها در ميان دانشجويان دانشگاه‏هاي آزاد اسلامي سراسر كشور و بررسي عوامل خطر و حفاظت كننده .</w:t>
      </w:r>
      <w:r w:rsidR="003C7815">
        <w:rPr>
          <w:rFonts w:cs="B Mitra" w:hint="cs"/>
          <w:sz w:val="30"/>
          <w:szCs w:val="30"/>
          <w:rtl/>
          <w:lang w:bidi="fa-IR"/>
        </w:rPr>
        <w:t xml:space="preserve"> </w:t>
      </w:r>
      <w:r w:rsidR="003C7815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3C7815" w:rsidRDefault="000166D8" w:rsidP="003C7815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شيوع شناسي مصرف مواد مخدر و روان‏گردان‏ها در ميان دانشجويان دانشگاه‏هاي تابع وزارت بهداشت، درمان و آموزش پزشكي و بررسي عوامل خطر و حفاظت كننده .</w:t>
      </w:r>
      <w:r w:rsidR="003C7815">
        <w:rPr>
          <w:rFonts w:cs="B Mitra" w:hint="cs"/>
          <w:sz w:val="30"/>
          <w:szCs w:val="30"/>
          <w:rtl/>
          <w:lang w:bidi="fa-IR"/>
        </w:rPr>
        <w:t xml:space="preserve"> </w:t>
      </w:r>
      <w:r w:rsidR="003C7815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3C7815" w:rsidRDefault="00E867E4" w:rsidP="003C7815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lang w:bidi="fa-IR"/>
        </w:rPr>
      </w:pPr>
      <w:r w:rsidRPr="00E95C80">
        <w:rPr>
          <w:rFonts w:cs="B Mitra" w:hint="cs"/>
          <w:sz w:val="30"/>
          <w:szCs w:val="30"/>
          <w:rtl/>
          <w:lang w:bidi="fa-IR"/>
        </w:rPr>
        <w:t>نگرش مردم به مواد مخدر و روانگردان</w:t>
      </w:r>
      <w:r w:rsidRPr="00E95C80">
        <w:rPr>
          <w:rFonts w:cs="B Mitra" w:hint="cs"/>
          <w:sz w:val="30"/>
          <w:szCs w:val="30"/>
          <w:rtl/>
          <w:lang w:bidi="fa-IR"/>
        </w:rPr>
        <w:softHyphen/>
        <w:t>ها و نحوه مصرف آن</w:t>
      </w:r>
      <w:r w:rsidRPr="00E95C80">
        <w:rPr>
          <w:rFonts w:cs="B Mitra" w:hint="cs"/>
          <w:sz w:val="30"/>
          <w:szCs w:val="30"/>
          <w:rtl/>
          <w:lang w:bidi="fa-IR"/>
        </w:rPr>
        <w:softHyphen/>
        <w:t>ها</w:t>
      </w:r>
      <w:r>
        <w:rPr>
          <w:rFonts w:cs="B Mitra" w:hint="cs"/>
          <w:sz w:val="30"/>
          <w:szCs w:val="30"/>
          <w:rtl/>
          <w:lang w:bidi="fa-IR"/>
        </w:rPr>
        <w:t xml:space="preserve"> .</w:t>
      </w:r>
      <w:r w:rsidR="003C7815">
        <w:rPr>
          <w:rFonts w:cs="B Mitra" w:hint="cs"/>
          <w:sz w:val="30"/>
          <w:szCs w:val="30"/>
          <w:rtl/>
          <w:lang w:bidi="fa-IR"/>
        </w:rPr>
        <w:t xml:space="preserve"> </w:t>
      </w:r>
      <w:r w:rsidR="003C7815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3C7815" w:rsidRDefault="00E867E4" w:rsidP="003C7815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بررسي روند شيوع مصرف مواد و اختلالات مصرف در سربازان پادگان‏ها.</w:t>
      </w:r>
      <w:r w:rsidR="003C7815">
        <w:rPr>
          <w:rFonts w:cs="B Mitra" w:hint="cs"/>
          <w:sz w:val="30"/>
          <w:szCs w:val="30"/>
          <w:rtl/>
          <w:lang w:bidi="fa-IR"/>
        </w:rPr>
        <w:t xml:space="preserve"> </w:t>
      </w:r>
      <w:r w:rsidR="003C7815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E867E4" w:rsidRPr="003C7815" w:rsidRDefault="00E867E4" w:rsidP="00AD08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 w:rsidRPr="003C7815">
        <w:rPr>
          <w:rFonts w:cs="B Mitra" w:hint="cs"/>
          <w:sz w:val="30"/>
          <w:szCs w:val="30"/>
          <w:rtl/>
          <w:lang w:bidi="fa-IR"/>
        </w:rPr>
        <w:t>شيوع شناسي مصرف مواد مخدر و روانگردان‏ها در كارگران محيط‏هاي صنعتي و كاركنان سازمان‏ ها.</w:t>
      </w:r>
      <w:r w:rsidR="003C7815" w:rsidRPr="003C7815">
        <w:rPr>
          <w:rFonts w:cs="B Mitra" w:hint="cs"/>
          <w:sz w:val="30"/>
          <w:szCs w:val="30"/>
          <w:rtl/>
          <w:lang w:bidi="fa-IR"/>
        </w:rPr>
        <w:t xml:space="preserve"> </w:t>
      </w:r>
      <w:r w:rsidR="003C7815" w:rsidRPr="003C7815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E867E4" w:rsidRPr="003C7815" w:rsidRDefault="00E867E4" w:rsidP="003C7815">
      <w:pPr>
        <w:pStyle w:val="ListParagraph"/>
        <w:numPr>
          <w:ilvl w:val="0"/>
          <w:numId w:val="2"/>
        </w:numPr>
        <w:bidi/>
        <w:spacing w:before="240" w:after="0" w:line="360" w:lineRule="auto"/>
        <w:jc w:val="both"/>
        <w:rPr>
          <w:rFonts w:cs="B Mitra"/>
          <w:sz w:val="30"/>
          <w:szCs w:val="30"/>
          <w:lang w:bidi="fa-IR"/>
        </w:rPr>
      </w:pPr>
      <w:r w:rsidRPr="003C7815">
        <w:rPr>
          <w:rFonts w:cs="B Mitra" w:hint="cs"/>
          <w:sz w:val="30"/>
          <w:szCs w:val="30"/>
          <w:rtl/>
          <w:lang w:bidi="fa-IR"/>
        </w:rPr>
        <w:t>ارزيابي مديريت امر مبارزه با مواد مخدر در دستگاههاي عضو و مرتبط با ستاد .</w:t>
      </w:r>
      <w:r w:rsidR="003C7815" w:rsidRPr="003C7815">
        <w:rPr>
          <w:rFonts w:cs="B Mitra" w:hint="cs"/>
          <w:sz w:val="30"/>
          <w:szCs w:val="30"/>
          <w:rtl/>
          <w:lang w:bidi="fa-IR"/>
        </w:rPr>
        <w:t xml:space="preserve"> </w:t>
      </w:r>
      <w:r w:rsidR="003C7815" w:rsidRPr="003C7815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E867E4" w:rsidRDefault="00E867E4" w:rsidP="00AD08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بررسي اثربخشي منابع هزينه شده (هزينه فايده) در امر مبارزه با مواد مخدر و روانگردانها.</w:t>
      </w:r>
    </w:p>
    <w:p w:rsidR="00E867E4" w:rsidRDefault="00E867E4" w:rsidP="00AD08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كيفيت منابع انساني تخصيص يافته در عرصه مبارزه با مواد مخدر و روان‏گردانها (كاهش عرضه- كاهش تقاضا).</w:t>
      </w:r>
    </w:p>
    <w:p w:rsidR="00E867E4" w:rsidRDefault="00E867E4" w:rsidP="00AD08CF">
      <w:pPr>
        <w:pStyle w:val="ListParagraph"/>
        <w:numPr>
          <w:ilvl w:val="0"/>
          <w:numId w:val="2"/>
        </w:numPr>
        <w:tabs>
          <w:tab w:val="right" w:pos="855"/>
        </w:tabs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تهيه و تدوين نقشه راه مبارزه همه جانبه با مواد مخدر، روان‏</w:t>
      </w:r>
      <w:r w:rsidRPr="002715F1">
        <w:rPr>
          <w:rFonts w:cs="B Mitra" w:hint="cs"/>
          <w:sz w:val="30"/>
          <w:szCs w:val="30"/>
          <w:rtl/>
          <w:lang w:bidi="fa-IR"/>
        </w:rPr>
        <w:t>گردان</w:t>
      </w:r>
      <w:r>
        <w:rPr>
          <w:rFonts w:cs="B Mitra" w:hint="cs"/>
          <w:sz w:val="30"/>
          <w:szCs w:val="30"/>
          <w:rtl/>
          <w:lang w:bidi="fa-IR"/>
        </w:rPr>
        <w:t>‏</w:t>
      </w:r>
      <w:r w:rsidRPr="002715F1">
        <w:rPr>
          <w:rFonts w:cs="B Mitra" w:hint="cs"/>
          <w:sz w:val="30"/>
          <w:szCs w:val="30"/>
          <w:rtl/>
          <w:lang w:bidi="fa-IR"/>
        </w:rPr>
        <w:t>ها و پيش‏سازها در هري</w:t>
      </w:r>
      <w:r>
        <w:rPr>
          <w:rFonts w:cs="B Mitra" w:hint="cs"/>
          <w:sz w:val="30"/>
          <w:szCs w:val="30"/>
          <w:rtl/>
          <w:lang w:bidi="fa-IR"/>
        </w:rPr>
        <w:t>ك</w:t>
      </w:r>
      <w:r w:rsidRPr="002715F1"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 xml:space="preserve">از </w:t>
      </w:r>
      <w:r w:rsidRPr="002715F1">
        <w:rPr>
          <w:rFonts w:cs="B Mitra" w:hint="cs"/>
          <w:sz w:val="30"/>
          <w:szCs w:val="30"/>
          <w:rtl/>
          <w:lang w:bidi="fa-IR"/>
        </w:rPr>
        <w:t>است</w:t>
      </w:r>
      <w:r>
        <w:rPr>
          <w:rFonts w:cs="B Mitra" w:hint="cs"/>
          <w:sz w:val="30"/>
          <w:szCs w:val="30"/>
          <w:rtl/>
          <w:lang w:bidi="fa-IR"/>
        </w:rPr>
        <w:t xml:space="preserve">ان‏هاي كشور. </w:t>
      </w:r>
    </w:p>
    <w:p w:rsidR="0012682D" w:rsidRDefault="00AD08CF" w:rsidP="0012682D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lastRenderedPageBreak/>
        <w:t>بررسي</w:t>
      </w:r>
      <w:r>
        <w:rPr>
          <w:rFonts w:ascii="Calibri" w:eastAsia="Calibri" w:hAnsi="Calibri" w:cs="B Mitra" w:hint="cs"/>
          <w:sz w:val="28"/>
          <w:szCs w:val="28"/>
          <w:lang w:bidi="fa-IR"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میزان شیوع مصرف مواد مخدر و روان گردان ها در دانش</w:t>
      </w:r>
      <w:r>
        <w:rPr>
          <w:rFonts w:ascii="Arial" w:eastAsia="Calibri" w:hAnsi="Arial" w:cs="Arial"/>
          <w:sz w:val="28"/>
          <w:szCs w:val="28"/>
          <w:lang w:bidi="fa-IR"/>
        </w:rPr>
        <w:t>‌</w:t>
      </w: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آموزان دوره متوسطه دوم و هنرجويان هنرستان‏هاي استان هاي كشور .</w:t>
      </w:r>
      <w:r w:rsidR="0012682D" w:rsidRPr="0012682D">
        <w:rPr>
          <w:rFonts w:cs="B Mitra" w:hint="cs"/>
          <w:sz w:val="28"/>
          <w:szCs w:val="28"/>
          <w:rtl/>
          <w:lang w:bidi="fa-IR"/>
        </w:rPr>
        <w:t xml:space="preserve"> </w:t>
      </w:r>
      <w:r w:rsidR="0012682D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AD08CF" w:rsidRDefault="00AD08CF" w:rsidP="00AD08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AD08CF">
        <w:rPr>
          <w:rFonts w:ascii="Calibri" w:eastAsia="Calibri" w:hAnsi="Calibri" w:cs="B Mitra" w:hint="cs"/>
          <w:sz w:val="28"/>
          <w:szCs w:val="28"/>
          <w:rtl/>
          <w:lang w:bidi="fa-IR"/>
        </w:rPr>
        <w:t>بررسي جامعه شناختي ميزان انگ و هنجارهاي اجتماعي (سنت، فرهنگ) مصرف مواد مخدر و تاثير آن بر شروع مصرف مواد مخدر (مورد مطالعه: خرده فرهنگ اقوام ايراني)</w:t>
      </w:r>
    </w:p>
    <w:p w:rsidR="0012682D" w:rsidRDefault="000166D8" w:rsidP="0012682D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lang w:bidi="fa-IR"/>
        </w:rPr>
      </w:pPr>
      <w:r>
        <w:rPr>
          <w:rFonts w:eastAsiaTheme="minorHAnsi" w:cs="B Mitra" w:hint="cs"/>
          <w:sz w:val="30"/>
          <w:szCs w:val="30"/>
          <w:rtl/>
          <w:lang w:bidi="fa-IR"/>
        </w:rPr>
        <w:t>طرح 5 ساله تقویم آموزشی کارکنان دبیرخانه ستاد مبارزه با مواد مخدر و دبیرخانه شوراهای هماهنگی مبارزه با مواد مخدر سراسر کشور.</w:t>
      </w:r>
      <w:r w:rsidR="0012682D">
        <w:rPr>
          <w:rFonts w:eastAsiaTheme="minorHAnsi" w:cs="B Mitra" w:hint="cs"/>
          <w:sz w:val="30"/>
          <w:szCs w:val="30"/>
          <w:rtl/>
          <w:lang w:bidi="fa-IR"/>
        </w:rPr>
        <w:t xml:space="preserve"> </w:t>
      </w:r>
      <w:r w:rsidR="0012682D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0166D8" w:rsidRPr="0012682D" w:rsidRDefault="000166D8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eastAsiaTheme="minorHAnsi" w:cs="B Mitra"/>
          <w:sz w:val="28"/>
          <w:szCs w:val="28"/>
          <w:lang w:bidi="fa-IR"/>
        </w:rPr>
      </w:pPr>
      <w:r w:rsidRPr="0012682D">
        <w:rPr>
          <w:rFonts w:cs="B Mitra" w:hint="cs"/>
          <w:sz w:val="28"/>
          <w:szCs w:val="28"/>
          <w:rtl/>
          <w:lang w:bidi="fa-IR"/>
        </w:rPr>
        <w:t xml:space="preserve">ارزشيابي اثربخشي برنامه‏هاي پيشگيري از اعتياد در مدارس متوسطه دوم (ويژه والدين، مربيان و دانش‏آموزان). </w:t>
      </w:r>
      <w:r w:rsidR="0012682D" w:rsidRPr="0012682D">
        <w:rPr>
          <w:rFonts w:cs="B Mitra" w:hint="cs"/>
          <w:sz w:val="28"/>
          <w:szCs w:val="28"/>
          <w:rtl/>
          <w:lang w:bidi="fa-IR"/>
        </w:rPr>
        <w:t>(به صورت ملي)</w:t>
      </w:r>
    </w:p>
    <w:p w:rsidR="000166D8" w:rsidRPr="00F3005D" w:rsidRDefault="000166D8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30"/>
          <w:szCs w:val="30"/>
          <w:rtl/>
          <w:lang w:bidi="fa-IR"/>
        </w:rPr>
      </w:pPr>
      <w:r w:rsidRPr="00F3005D">
        <w:rPr>
          <w:rFonts w:cs="B Mitra" w:hint="cs"/>
          <w:sz w:val="28"/>
          <w:szCs w:val="28"/>
          <w:rtl/>
          <w:lang w:bidi="fa-IR"/>
        </w:rPr>
        <w:t>ارزشيابي اثربخشي برنامه‏هاي پيشگيري از اعتياد در دانشگاه‏هاي دولتي .</w:t>
      </w:r>
      <w:r w:rsidR="00F3005D" w:rsidRPr="00F3005D">
        <w:rPr>
          <w:rFonts w:cs="B Mitra" w:hint="cs"/>
          <w:sz w:val="28"/>
          <w:szCs w:val="28"/>
          <w:rtl/>
          <w:lang w:bidi="fa-IR"/>
        </w:rPr>
        <w:t xml:space="preserve"> (به صورت ملي)</w:t>
      </w:r>
    </w:p>
    <w:p w:rsidR="000166D8" w:rsidRDefault="000166D8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Titr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تجارب نوين پيشگيري اوليه از اعتياد در كشورهاي توسعه يافته .</w:t>
      </w:r>
    </w:p>
    <w:p w:rsidR="000166D8" w:rsidRDefault="000166D8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مطالعه تجارب و اقدامات موفق جهاني مشاركت‏هاي اجتماعي در حوزه كاهش تقاضا و توسعه مشاركت‏هاي مردمي .</w:t>
      </w:r>
    </w:p>
    <w:p w:rsidR="000166D8" w:rsidRDefault="000166D8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ارزشيابي و سنجش اثربخشي برنامه</w:t>
      </w:r>
      <w:r>
        <w:rPr>
          <w:rFonts w:ascii="Arial" w:hAnsi="Arial" w:cs="Arial"/>
          <w:sz w:val="28"/>
          <w:szCs w:val="28"/>
          <w:cs/>
          <w:lang w:bidi="fa-IR"/>
        </w:rPr>
        <w:t>‎</w:t>
      </w:r>
      <w:r>
        <w:rPr>
          <w:rFonts w:cs="B Mitra" w:hint="cs"/>
          <w:sz w:val="28"/>
          <w:szCs w:val="28"/>
          <w:rtl/>
          <w:lang w:bidi="fa-IR"/>
        </w:rPr>
        <w:t xml:space="preserve">هاي توانمندسازي سازمان‏هاي مردم نهاد حوزه كاهش تقاضا و توسعه مشاركت‏هاي مردمي طي سال‏هاي 1392 تا1396 و ارائه مدل . </w:t>
      </w:r>
    </w:p>
    <w:p w:rsidR="000166D8" w:rsidRDefault="000166D8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نيازسنجي آموزشي و طراحي مدل آموزشي سازمان هاي مردم نهاد در حوزه كاهش تقاضاي مواد مخدر و روان‏گردان‏ها. </w:t>
      </w:r>
    </w:p>
    <w:p w:rsidR="000166D8" w:rsidRDefault="000166D8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شناسايي مولفه‏هاي اصلي در اشتغال بهبود يافتگان و طراحي مدل ايجاد اكوسيستم هاي كارآفريني دانش بنيان در سمن‏هاي فعال حوزه صيانت .</w:t>
      </w:r>
    </w:p>
    <w:p w:rsidR="000166D8" w:rsidRDefault="000166D8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مطالعه تجارب موفق جهاني در حوزه صيانت با تاكيد بر رويكرد اجتماعي شدن مبارزه با مواد مخدر و نقش سازمان‏هاي مردم نهاد. </w:t>
      </w:r>
    </w:p>
    <w:p w:rsidR="000166D8" w:rsidRPr="000166D8" w:rsidRDefault="000166D8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امكان سنجي استفاده از ظرفيت هاي منطقه‏اي استان‏هاي كشور براي توسعه كسب و كار و اشتغال بهبوديافتگان.    </w:t>
      </w:r>
    </w:p>
    <w:p w:rsidR="009F6EC9" w:rsidRDefault="009F6EC9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آینده پژوهی وضعیت قاچاق مواد مخدر، روانگردان‏ها و پیش سازها در داخل کشور.</w:t>
      </w:r>
    </w:p>
    <w:p w:rsidR="009F6EC9" w:rsidRDefault="009F6EC9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بررسی شیوه ها و مسیرهای انتقال مواد مخدر، روانگردان ها و پیش سازها به داخل کشور و اثر بخشی راه کارها و اقدامات مقابله ای.</w:t>
      </w:r>
    </w:p>
    <w:p w:rsidR="009F6EC9" w:rsidRDefault="009F6EC9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 w:rsidRPr="00995CE1">
        <w:rPr>
          <w:rFonts w:cs="B Mitra" w:hint="cs"/>
          <w:sz w:val="28"/>
          <w:szCs w:val="28"/>
          <w:rtl/>
          <w:lang w:bidi="fa-IR"/>
        </w:rPr>
        <w:t xml:space="preserve">بررسی </w:t>
      </w:r>
      <w:r>
        <w:rPr>
          <w:rFonts w:cs="B Mitra" w:hint="cs"/>
          <w:sz w:val="28"/>
          <w:szCs w:val="28"/>
          <w:rtl/>
          <w:lang w:bidi="fa-IR"/>
        </w:rPr>
        <w:t xml:space="preserve">روش ها و </w:t>
      </w:r>
      <w:r w:rsidRPr="00995CE1">
        <w:rPr>
          <w:rFonts w:cs="B Mitra" w:hint="cs"/>
          <w:sz w:val="28"/>
          <w:szCs w:val="28"/>
          <w:rtl/>
          <w:lang w:bidi="fa-IR"/>
        </w:rPr>
        <w:t xml:space="preserve">شیوه های پولشویی ناشی از قاچاق </w:t>
      </w:r>
      <w:r>
        <w:rPr>
          <w:rFonts w:cs="B Mitra" w:hint="cs"/>
          <w:sz w:val="28"/>
          <w:szCs w:val="28"/>
          <w:rtl/>
          <w:lang w:bidi="fa-IR"/>
        </w:rPr>
        <w:t>مواد مخدر و تاثیر آن در اقتصاد کشور.</w:t>
      </w:r>
    </w:p>
    <w:p w:rsidR="009F6EC9" w:rsidRDefault="009F6EC9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 w:rsidRPr="00995CE1">
        <w:rPr>
          <w:rFonts w:cs="B Mitra" w:hint="cs"/>
          <w:sz w:val="28"/>
          <w:szCs w:val="28"/>
          <w:rtl/>
          <w:lang w:bidi="fa-IR"/>
        </w:rPr>
        <w:t>بررسی شیوه های مقابله با ورود مواد مخدر به داخل زندان ها با استفاده از فناوری های نوین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9F6EC9" w:rsidRDefault="009F6EC9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 w:rsidRPr="003E3055">
        <w:rPr>
          <w:rFonts w:cs="B Mitra" w:hint="cs"/>
          <w:sz w:val="28"/>
          <w:szCs w:val="28"/>
          <w:rtl/>
          <w:lang w:bidi="fa-IR"/>
        </w:rPr>
        <w:t xml:space="preserve">آسیب شناسی سیاست جنایی </w:t>
      </w:r>
      <w:r>
        <w:rPr>
          <w:rFonts w:cs="B Mitra" w:hint="cs"/>
          <w:sz w:val="28"/>
          <w:szCs w:val="28"/>
          <w:rtl/>
          <w:lang w:bidi="fa-IR"/>
        </w:rPr>
        <w:t xml:space="preserve">(تقنینی، قضایی و اجرایی) </w:t>
      </w:r>
      <w:r w:rsidRPr="003E3055">
        <w:rPr>
          <w:rFonts w:cs="B Mitra" w:hint="cs"/>
          <w:sz w:val="28"/>
          <w:szCs w:val="28"/>
          <w:rtl/>
          <w:lang w:bidi="fa-IR"/>
        </w:rPr>
        <w:t xml:space="preserve">و کیفری حاکم بر امر مبارزه </w:t>
      </w:r>
      <w:r>
        <w:rPr>
          <w:rFonts w:cs="B Mitra" w:hint="cs"/>
          <w:sz w:val="28"/>
          <w:szCs w:val="28"/>
          <w:rtl/>
          <w:lang w:bidi="fa-IR"/>
        </w:rPr>
        <w:t>با مواد مخدر در ایران طی سال‏های 1367 تا 1397.</w:t>
      </w:r>
    </w:p>
    <w:p w:rsidR="009F6EC9" w:rsidRDefault="009F6EC9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بررسی اثر بخشی مجازات های مندرج در قانون مبارزه با مواد مخدر (ضبط و مصادره اموال، مجازات های سالب حیات و ...).</w:t>
      </w:r>
    </w:p>
    <w:p w:rsidR="009F6EC9" w:rsidRDefault="009F6EC9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تحلیل فقهی جرایم مواد مخدر و روانگردان ها .</w:t>
      </w:r>
    </w:p>
    <w:p w:rsidR="009F6EC9" w:rsidRPr="008965C6" w:rsidRDefault="009F6EC9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 w:rsidRPr="008965C6">
        <w:rPr>
          <w:rFonts w:cs="B Mitra" w:hint="cs"/>
          <w:sz w:val="28"/>
          <w:szCs w:val="28"/>
          <w:rtl/>
          <w:lang w:bidi="fa-IR"/>
        </w:rPr>
        <w:t xml:space="preserve">تنقیح قوانین حوزه مواد مخدر 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9F6EC9" w:rsidRDefault="009F6EC9" w:rsidP="00AD08CF">
      <w:pPr>
        <w:pStyle w:val="ListParagraph"/>
        <w:numPr>
          <w:ilvl w:val="0"/>
          <w:numId w:val="2"/>
        </w:numPr>
        <w:bidi/>
        <w:spacing w:after="0" w:line="360" w:lineRule="auto"/>
        <w:ind w:left="714" w:hanging="357"/>
        <w:jc w:val="both"/>
        <w:rPr>
          <w:rFonts w:cs="B Mitra"/>
          <w:sz w:val="28"/>
          <w:szCs w:val="28"/>
          <w:rtl/>
          <w:lang w:bidi="fa-IR"/>
        </w:rPr>
      </w:pPr>
      <w:r w:rsidRPr="008965C6">
        <w:rPr>
          <w:rFonts w:cs="B Mitra" w:hint="cs"/>
          <w:sz w:val="28"/>
          <w:szCs w:val="28"/>
          <w:rtl/>
          <w:lang w:bidi="fa-IR"/>
        </w:rPr>
        <w:t>بررسی نگرش مرتکبان جرایم مواد مخدر</w:t>
      </w:r>
      <w:r>
        <w:rPr>
          <w:rFonts w:cs="B Mitra" w:hint="cs"/>
          <w:sz w:val="28"/>
          <w:szCs w:val="28"/>
          <w:rtl/>
          <w:lang w:bidi="fa-IR"/>
        </w:rPr>
        <w:t>، روانگردان ها و پیش سازها</w:t>
      </w:r>
      <w:r w:rsidRPr="008965C6">
        <w:rPr>
          <w:rFonts w:cs="B Mitra" w:hint="cs"/>
          <w:sz w:val="28"/>
          <w:szCs w:val="28"/>
          <w:rtl/>
          <w:lang w:bidi="fa-IR"/>
        </w:rPr>
        <w:t xml:space="preserve"> نسبت به میزان اثر بخشی مجازات های پیش بینی شده در قانون مبارزه با مواد مخدر  و نحوه رسیدگی به این جرایم در محاکم</w:t>
      </w:r>
      <w:r>
        <w:rPr>
          <w:rFonts w:cs="B Mitra" w:hint="cs"/>
          <w:sz w:val="28"/>
          <w:szCs w:val="28"/>
          <w:rtl/>
          <w:lang w:bidi="fa-IR"/>
        </w:rPr>
        <w:t xml:space="preserve"> قضایی.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 xml:space="preserve">پيمايش هاي رفتاري- زيستي گروه هاي پر خطر معتادان (تزريقي، تن فروش‏ها، معتادان زنداني ...) 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طراحي نظام ثبت اطلاعات مشكلات اورژانس معتادان اورژانس بيمارستان‏هاي كشور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طراحي و بررسي اثربخشي مدل‏هاي درمان و حمايت‏هاي اجتماعي با الگوهاي بومي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طراحي مداخلات درمان و حمايت اجتماعي براي گروه‏هاي خاص معتادان شامل بي خانمان‏ها، زنان خياباني، نوجوانان، زندانيان و بررسي اثربخشي آنها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طراحي راهكارهاي ارتقاي بيمه براي پوشش خدمات اعتياد و بررسي تاثير حمايت بيمه‏اي در ماندگاري در درمان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ارزشیابی اثربخشي و کارآیی برنامه ادغام پيشگيري و درمان اعتياد در نظام مراقبت‏هاي بهداشتي اوليه و میزان به کارگیری پروتکل وزارت بهداشت در فیلد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راه اندازی نظام ثبت اطلاعات معتادان و درمان اعتیاد در کلیه مراکز درمان اعتیاد و  زندان‏های سطح کشور.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ارزشیابی برنامه درمان نگهدارنده با متادون در مراکز درمانی کشور و بررسی میزان به کارگیری پروتکل درمان با متادون وزارت بهداشت در مراکز درمانی.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بررسی کارکرد مداخلات درمانی در زندان و میزان به کارگیری پروتکل‏های درمانی و بررسي ميزان هزينه اثربخشي برنامه ارائه سرنگ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lastRenderedPageBreak/>
        <w:t>بررسی روش‏های نظارت مطلوب بر مراکز درمانی اعتياد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 xml:space="preserve">سنجش نیازها و طراحی بسته های آموزشی برای ارتقای نگرش،دانش و مهارت درمان گران اعتیاد 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طراحی نظام پایش و ارزشیابی خدمات درمان اعتیاد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طراحی نظام جامع درمان اعتیاد (استانداردها، روش‏های درمانی، توزیع، دسترسی ها و ...)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تعیین قیمت تمام شده مداخلات درمانی و کاهش آسیب درکشور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بررسی میزان اثربخشی و هزینه- اثربخشی مداخلات پیشگیری از بیش مصرف و مرگ و میر ناشی از مواد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ارزشیابی عملکرد و هزینه اثربخشی مراکز کاهش آسيب به منظور بهبود نظام ثبت اطلاعات خدمات كاهش آسيب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ارزشیابی کارکرد گروه‏های همیاری و سایر سازمان‏های مردم نهاد و اجتماع محور در کاهش زیان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بررسی روش‏های تامین منابع مالی، نظام بودجه‏ریزی، تخصیص اعتبار و هزینه کرد بودجه در سازمان‏های مختلف در امر درمان و کاهش زیان در پنجسال گذشته</w:t>
      </w:r>
    </w:p>
    <w:p w:rsidR="00447EB7" w:rsidRPr="00447EB7" w:rsidRDefault="00447EB7" w:rsidP="00447EB7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مستندسازی وضعیت مدیریت درمان و کاهش زیان و ارزشیابی ساختارهای اداری و اجرایی موجود و بررسی مشکلات نظام مدیریت درمان اعتیاد کشور</w:t>
      </w:r>
    </w:p>
    <w:p w:rsidR="009F6EC9" w:rsidRDefault="009F6EC9" w:rsidP="009F6EC9">
      <w:pPr>
        <w:bidi/>
        <w:spacing w:after="0"/>
        <w:ind w:left="284"/>
        <w:jc w:val="both"/>
        <w:rPr>
          <w:rFonts w:cs="B Mitra"/>
          <w:sz w:val="28"/>
          <w:szCs w:val="28"/>
          <w:rtl/>
          <w:lang w:bidi="fa-IR"/>
        </w:rPr>
      </w:pPr>
    </w:p>
    <w:p w:rsidR="00130F65" w:rsidRDefault="00130F65" w:rsidP="000166D8">
      <w:pPr>
        <w:bidi/>
        <w:spacing w:after="0"/>
        <w:ind w:left="4320"/>
        <w:jc w:val="center"/>
        <w:rPr>
          <w:rFonts w:cs="B Titr"/>
          <w:sz w:val="24"/>
          <w:szCs w:val="24"/>
          <w:rtl/>
          <w:lang w:bidi="fa-IR"/>
        </w:rPr>
      </w:pPr>
    </w:p>
    <w:p w:rsidR="000166D8" w:rsidRPr="000166D8" w:rsidRDefault="000166D8" w:rsidP="00130F65">
      <w:pPr>
        <w:bidi/>
        <w:spacing w:after="0"/>
        <w:ind w:left="4320"/>
        <w:jc w:val="center"/>
        <w:rPr>
          <w:rFonts w:cs="B Titr"/>
          <w:sz w:val="24"/>
          <w:szCs w:val="24"/>
          <w:rtl/>
          <w:lang w:bidi="fa-IR"/>
        </w:rPr>
      </w:pPr>
      <w:r w:rsidRPr="000166D8">
        <w:rPr>
          <w:rFonts w:cs="B Titr" w:hint="cs"/>
          <w:sz w:val="24"/>
          <w:szCs w:val="24"/>
          <w:rtl/>
          <w:lang w:bidi="fa-IR"/>
        </w:rPr>
        <w:t xml:space="preserve">دفتر تحقيقات و آموزش </w:t>
      </w:r>
    </w:p>
    <w:p w:rsidR="009F6EC9" w:rsidRPr="000166D8" w:rsidRDefault="00AD08CF" w:rsidP="000166D8">
      <w:pPr>
        <w:bidi/>
        <w:spacing w:after="0"/>
        <w:ind w:left="432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مرداد</w:t>
      </w:r>
      <w:r w:rsidR="000166D8" w:rsidRPr="000166D8">
        <w:rPr>
          <w:rFonts w:cs="B Titr" w:hint="cs"/>
          <w:sz w:val="24"/>
          <w:szCs w:val="24"/>
          <w:rtl/>
          <w:lang w:bidi="fa-IR"/>
        </w:rPr>
        <w:t xml:space="preserve"> 1397</w:t>
      </w:r>
    </w:p>
    <w:sectPr w:rsidR="009F6EC9" w:rsidRPr="000166D8" w:rsidSect="00AA0C4C">
      <w:footerReference w:type="default" r:id="rId8"/>
      <w:pgSz w:w="12240" w:h="15840"/>
      <w:pgMar w:top="1440" w:right="1440" w:bottom="1440" w:left="144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FD" w:rsidRDefault="00F735FD" w:rsidP="009214D4">
      <w:pPr>
        <w:spacing w:after="0" w:line="240" w:lineRule="auto"/>
      </w:pPr>
      <w:r>
        <w:separator/>
      </w:r>
    </w:p>
  </w:endnote>
  <w:endnote w:type="continuationSeparator" w:id="1">
    <w:p w:rsidR="00F735FD" w:rsidRDefault="00F735FD" w:rsidP="0092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1313"/>
      <w:docPartObj>
        <w:docPartGallery w:val="Page Numbers (Bottom of Page)"/>
        <w:docPartUnique/>
      </w:docPartObj>
    </w:sdtPr>
    <w:sdtContent>
      <w:p w:rsidR="009214D4" w:rsidRDefault="00BF1331">
        <w:pPr>
          <w:pStyle w:val="Footer"/>
          <w:jc w:val="center"/>
        </w:pPr>
        <w:fldSimple w:instr=" PAGE   \* MERGEFORMAT ">
          <w:r w:rsidR="00652A8A">
            <w:rPr>
              <w:noProof/>
            </w:rPr>
            <w:t>2</w:t>
          </w:r>
        </w:fldSimple>
      </w:p>
    </w:sdtContent>
  </w:sdt>
  <w:p w:rsidR="009214D4" w:rsidRDefault="00921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FD" w:rsidRDefault="00F735FD" w:rsidP="009214D4">
      <w:pPr>
        <w:spacing w:after="0" w:line="240" w:lineRule="auto"/>
      </w:pPr>
      <w:r>
        <w:separator/>
      </w:r>
    </w:p>
  </w:footnote>
  <w:footnote w:type="continuationSeparator" w:id="1">
    <w:p w:rsidR="00F735FD" w:rsidRDefault="00F735FD" w:rsidP="0092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CA6"/>
    <w:multiLevelType w:val="hybridMultilevel"/>
    <w:tmpl w:val="627C9BC6"/>
    <w:lvl w:ilvl="0" w:tplc="81C60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2DF0"/>
    <w:multiLevelType w:val="hybridMultilevel"/>
    <w:tmpl w:val="A52622BE"/>
    <w:lvl w:ilvl="0" w:tplc="5AD04E9E">
      <w:start w:val="1"/>
      <w:numFmt w:val="decimal"/>
      <w:lvlText w:val="%1-"/>
      <w:lvlJc w:val="left"/>
      <w:pPr>
        <w:ind w:left="644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A7A63"/>
    <w:multiLevelType w:val="hybridMultilevel"/>
    <w:tmpl w:val="07A480BE"/>
    <w:lvl w:ilvl="0" w:tplc="C23052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EC9"/>
    <w:rsid w:val="000166D8"/>
    <w:rsid w:val="000A09E8"/>
    <w:rsid w:val="000B2FDA"/>
    <w:rsid w:val="0012682D"/>
    <w:rsid w:val="0013014A"/>
    <w:rsid w:val="00130F65"/>
    <w:rsid w:val="00131E90"/>
    <w:rsid w:val="00152F6D"/>
    <w:rsid w:val="001D6945"/>
    <w:rsid w:val="003445F0"/>
    <w:rsid w:val="003C7815"/>
    <w:rsid w:val="003E7EB9"/>
    <w:rsid w:val="00402FE0"/>
    <w:rsid w:val="00447EB7"/>
    <w:rsid w:val="0048052E"/>
    <w:rsid w:val="00570E75"/>
    <w:rsid w:val="00652A8A"/>
    <w:rsid w:val="007021A5"/>
    <w:rsid w:val="008542D3"/>
    <w:rsid w:val="00857A04"/>
    <w:rsid w:val="009214D4"/>
    <w:rsid w:val="009F6EC9"/>
    <w:rsid w:val="00A32FD5"/>
    <w:rsid w:val="00AA0C4C"/>
    <w:rsid w:val="00AD08CF"/>
    <w:rsid w:val="00BF1331"/>
    <w:rsid w:val="00D257AA"/>
    <w:rsid w:val="00D551B9"/>
    <w:rsid w:val="00DA098E"/>
    <w:rsid w:val="00DD7785"/>
    <w:rsid w:val="00E867E4"/>
    <w:rsid w:val="00E9735C"/>
    <w:rsid w:val="00EB0658"/>
    <w:rsid w:val="00F16DBE"/>
    <w:rsid w:val="00F3005D"/>
    <w:rsid w:val="00F30EC1"/>
    <w:rsid w:val="00F7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4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D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908C-8BDC-47D9-A547-C6FE2D0A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s.ansari</dc:creator>
  <cp:keywords/>
  <dc:description/>
  <cp:lastModifiedBy>nasr.sona</cp:lastModifiedBy>
  <cp:revision>2</cp:revision>
  <cp:lastPrinted>2018-07-23T07:15:00Z</cp:lastPrinted>
  <dcterms:created xsi:type="dcterms:W3CDTF">2018-08-05T06:46:00Z</dcterms:created>
  <dcterms:modified xsi:type="dcterms:W3CDTF">2018-08-05T06:46:00Z</dcterms:modified>
</cp:coreProperties>
</file>