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2" w:rsidRPr="001B6E02" w:rsidRDefault="001B6E02" w:rsidP="00BE3F51">
      <w:pPr>
        <w:pStyle w:val="ListParagraph"/>
        <w:bidi/>
        <w:spacing w:beforeAutospacing="1" w:after="0" w:afterAutospacing="1" w:line="360" w:lineRule="atLeast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1B6E02">
        <w:rPr>
          <w:rFonts w:cs="B Nazanin" w:hint="cs"/>
          <w:sz w:val="28"/>
          <w:szCs w:val="28"/>
          <w:rtl/>
          <w:lang w:bidi="fa-IR"/>
        </w:rPr>
        <w:t xml:space="preserve">با سلام  و احترام با عنایت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به تغییر سرفصل دروس ارشد برای ورودی های 1400 و </w:t>
      </w:r>
      <w:r w:rsidR="001401CB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با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توجه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به تغییر نام گرایشهای ارشد گردشگری جدید در رشته برنامه ریزی گردشگری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در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دو گرایش </w:t>
      </w:r>
      <w:r w:rsidRPr="001B6E0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جغرافیا و برنامه ریزی گردشگری (گرایش برنامه ریزی  مقصد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</w:t>
      </w:r>
      <w:r w:rsidRPr="001B6E02">
        <w:rPr>
          <w:rFonts w:ascii="Times New Roman" w:eastAsia="Times New Roman" w:hAnsi="Times New Roman" w:cs="B Nazanin"/>
          <w:color w:val="000000"/>
          <w:sz w:val="28"/>
          <w:szCs w:val="28"/>
          <w:lang w:bidi="fa-IR"/>
        </w:rPr>
        <w:t xml:space="preserve">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و همچنین گرایش </w:t>
      </w:r>
      <w:r w:rsidRPr="001B6E0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برنامه ریزی رویداد و خدمات سفر)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به جای </w:t>
      </w:r>
      <w:r w:rsidRPr="001B6E02">
        <w:rPr>
          <w:rFonts w:ascii="Golestan System" w:hAnsi="Golestan System" w:cs="B Nazanin" w:hint="cs"/>
          <w:color w:val="000000"/>
          <w:sz w:val="28"/>
          <w:szCs w:val="28"/>
          <w:shd w:val="clear" w:color="auto" w:fill="F8F8FF"/>
          <w:rtl/>
        </w:rPr>
        <w:t>گرایشهای قبلی</w:t>
      </w:r>
      <w:r w:rsidRPr="001B6E02">
        <w:rPr>
          <w:rFonts w:ascii="Golestan System" w:hAnsi="Golestan System" w:cs="B Nazanin"/>
          <w:color w:val="000000"/>
          <w:sz w:val="28"/>
          <w:szCs w:val="28"/>
          <w:shd w:val="clear" w:color="auto" w:fill="F8F8FF"/>
          <w:rtl/>
        </w:rPr>
        <w:t xml:space="preserve"> گردشگري</w:t>
      </w:r>
      <w:r w:rsidRPr="001B6E02">
        <w:rPr>
          <w:rFonts w:ascii="Golestan System" w:hAnsi="Golestan System" w:cs="B Nazanin" w:hint="cs"/>
          <w:color w:val="000000"/>
          <w:sz w:val="28"/>
          <w:szCs w:val="28"/>
          <w:shd w:val="clear" w:color="auto" w:fill="F8F8FF"/>
          <w:rtl/>
        </w:rPr>
        <w:t xml:space="preserve"> 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خواهشمند است نسبت به ثبت کد برای دروس جدید با توجه به سرفصل جدید اقدام فرمایید</w:t>
      </w:r>
      <w:r w:rsidR="002B6BCE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.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ضمنا پیرو صحبتهای تلفنی با </w:t>
      </w:r>
      <w:r w:rsidR="00BE3F51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آ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موزش کل جهت ثبت کد</w:t>
      </w:r>
      <w:r w:rsidR="001401CB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،</w:t>
      </w:r>
      <w:r w:rsidR="00AA7B34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اضهار شده است که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تاییدیه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رئیس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محترم برنامه ریزی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آموزشی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دانشگاه جناب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آ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قای دکتر صفری نیز باید باشد</w:t>
      </w:r>
      <w:r w:rsidR="001401CB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، نامه به جنابعالی </w:t>
      </w:r>
      <w:r w:rsidR="0038577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مکتوب شده</w:t>
      </w:r>
      <w:r w:rsidR="001401CB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است.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صورتجلسه</w:t>
      </w:r>
      <w:r w:rsidR="00AA7B34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گروه</w:t>
      </w:r>
      <w:bookmarkStart w:id="0" w:name="_GoBack"/>
      <w:bookmarkEnd w:id="0"/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و سرفصل نیز جهت اقدام مقتضی به پیوست الصاقی ارسال می گردد.</w:t>
      </w:r>
      <w:r w:rsidRPr="001B6E02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622092" w:rsidRPr="001B6E02" w:rsidRDefault="00622092" w:rsidP="001B6E02">
      <w:pPr>
        <w:bidi/>
        <w:rPr>
          <w:rFonts w:hint="cs"/>
          <w:sz w:val="24"/>
          <w:szCs w:val="24"/>
          <w:rtl/>
          <w:lang w:bidi="fa-IR"/>
        </w:rPr>
      </w:pPr>
    </w:p>
    <w:sectPr w:rsidR="00622092" w:rsidRPr="001B6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06A"/>
    <w:multiLevelType w:val="hybridMultilevel"/>
    <w:tmpl w:val="465E0518"/>
    <w:lvl w:ilvl="0" w:tplc="B944E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2"/>
    <w:rsid w:val="00043141"/>
    <w:rsid w:val="001401CB"/>
    <w:rsid w:val="001B6E02"/>
    <w:rsid w:val="002B6BCE"/>
    <w:rsid w:val="00385772"/>
    <w:rsid w:val="005A750C"/>
    <w:rsid w:val="00622092"/>
    <w:rsid w:val="00AA7B34"/>
    <w:rsid w:val="00BE3F51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8</cp:revision>
  <cp:lastPrinted>2021-12-01T04:54:00Z</cp:lastPrinted>
  <dcterms:created xsi:type="dcterms:W3CDTF">2021-12-01T04:45:00Z</dcterms:created>
  <dcterms:modified xsi:type="dcterms:W3CDTF">2021-12-01T05:03:00Z</dcterms:modified>
</cp:coreProperties>
</file>